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C5" w:rsidRP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32FC5">
        <w:rPr>
          <w:rFonts w:ascii="Times New Roman" w:hAnsi="Times New Roman" w:cs="Times New Roman"/>
          <w:b/>
          <w:caps/>
          <w:sz w:val="24"/>
          <w:szCs w:val="24"/>
        </w:rPr>
        <w:t>ПРОГРАММа УЧЕБНОЙ ДИСЦИПЛИНЫ</w:t>
      </w:r>
    </w:p>
    <w:p w:rsidR="0041230B" w:rsidRPr="00632FC5" w:rsidRDefault="0041230B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УГОЛОВНОЕ ПРАВО</w:t>
      </w:r>
    </w:p>
    <w:p w:rsidR="00632FC5" w:rsidRDefault="00632F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2FC5" w:rsidRP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учебной дисциплины </w:t>
      </w:r>
      <w:r w:rsidRPr="00632FC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32FC5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 40.02.03 Право и судебное администрирование.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государственное бюджетное учреждение среднего профессионального образования «Златоустовский индустриальный колледж им. П.П. Аносова».</w:t>
      </w:r>
    </w:p>
    <w:p w:rsidR="00632FC5" w:rsidRP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5" w:rsidRPr="00632FC5" w:rsidRDefault="00632FC5" w:rsidP="00632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Разработчик:  </w:t>
      </w:r>
    </w:p>
    <w:p w:rsid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32FC5">
        <w:rPr>
          <w:rFonts w:ascii="Times New Roman" w:hAnsi="Times New Roman" w:cs="Times New Roman"/>
          <w:sz w:val="24"/>
          <w:szCs w:val="24"/>
        </w:rPr>
        <w:t>Гирфанова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Венера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Марсовна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, преподаватель специальных дисциплин</w:t>
      </w:r>
      <w:proofErr w:type="gramStart"/>
      <w:r w:rsidRPr="00632FC5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632F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32FC5" w:rsidRDefault="00632FC5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32FC5" w:rsidRDefault="00632FC5" w:rsidP="00632FC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АННОТАЦИЯ</w:t>
      </w:r>
    </w:p>
    <w:p w:rsidR="00632FC5" w:rsidRDefault="00632FC5" w:rsidP="00632FC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32FC5">
        <w:rPr>
          <w:rFonts w:ascii="Times New Roman" w:hAnsi="Times New Roman" w:cs="Times New Roman"/>
          <w:b/>
          <w:bCs/>
          <w:sz w:val="24"/>
          <w:szCs w:val="24"/>
        </w:rPr>
        <w:t>Область применения программы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Программа учебной дисциплины (далее  программа), является частью  основной профессиональной образовательной программы по специальности СПО в соответствии с ФГОС по специальности СПО  40.02.03 Право и судебное администрирование (базовой подготовки).</w:t>
      </w:r>
    </w:p>
    <w:p w:rsid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632FC5">
        <w:rPr>
          <w:rFonts w:ascii="Times New Roman" w:hAnsi="Times New Roman" w:cs="Times New Roman"/>
          <w:b/>
          <w:bCs/>
          <w:sz w:val="24"/>
          <w:szCs w:val="24"/>
        </w:rPr>
        <w:t xml:space="preserve"> Цели и задачи дисциплины - требования к результатам освоения дисциплины:</w:t>
      </w:r>
    </w:p>
    <w:p w:rsidR="00632FC5" w:rsidRPr="00632FC5" w:rsidRDefault="00632FC5" w:rsidP="00632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2FC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2FC5" w:rsidRPr="00632FC5" w:rsidRDefault="00632FC5" w:rsidP="00632FC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- пользоваться приемами толкования уголовного закона;</w:t>
      </w:r>
    </w:p>
    <w:p w:rsidR="00632FC5" w:rsidRPr="00632FC5" w:rsidRDefault="00632FC5" w:rsidP="00632FC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- применять нормы уголовного права к конкретным жизненным ситуациям;</w:t>
      </w:r>
    </w:p>
    <w:p w:rsidR="00632FC5" w:rsidRPr="00632FC5" w:rsidRDefault="00632FC5" w:rsidP="00632FC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- осуществлять сравнительно-правовой анализ уголовно-правовых норм; </w:t>
      </w:r>
    </w:p>
    <w:p w:rsidR="00632FC5" w:rsidRPr="00632FC5" w:rsidRDefault="00632FC5" w:rsidP="00632FC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- определить признаки конкретного состава преступления, содержащегося в Особенной части Уголовного кодекса; </w:t>
      </w:r>
    </w:p>
    <w:p w:rsidR="00632FC5" w:rsidRPr="00632FC5" w:rsidRDefault="00632FC5" w:rsidP="00632FC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- решать задачи по квалификации преступлений.</w:t>
      </w:r>
    </w:p>
    <w:p w:rsidR="00632FC5" w:rsidRPr="00632FC5" w:rsidRDefault="00632FC5" w:rsidP="00632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32FC5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632FC5">
        <w:rPr>
          <w:rFonts w:ascii="Times New Roman" w:hAnsi="Times New Roman" w:cs="Times New Roman"/>
          <w:sz w:val="24"/>
          <w:szCs w:val="24"/>
        </w:rPr>
        <w:t xml:space="preserve">общие положения и принципы уголовного права, его основные понятия и институты; 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- основные положения Уголовного кодекса Российской Федерации; 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- действующее уголовное законодательство, тенденции его развития и практику применения; 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- признаки состава преступления; 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- постановления Пленума Верховного Суда Российской Федерации, касающиеся Особенной части Уголовного кодекса.</w:t>
      </w:r>
    </w:p>
    <w:p w:rsidR="00632FC5" w:rsidRDefault="00632FC5" w:rsidP="00632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FC5" w:rsidRPr="00632FC5" w:rsidRDefault="00632FC5" w:rsidP="00632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32FC5">
        <w:rPr>
          <w:rFonts w:ascii="Times New Roman" w:hAnsi="Times New Roman" w:cs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632FC5" w:rsidRPr="00632FC5" w:rsidRDefault="00632FC5" w:rsidP="00632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632FC5" w:rsidRPr="00632FC5" w:rsidTr="00632FC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32FC5" w:rsidRPr="00632FC5" w:rsidTr="00632FC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201</w:t>
            </w:r>
          </w:p>
        </w:tc>
      </w:tr>
      <w:tr w:rsidR="00632FC5" w:rsidRPr="00632FC5" w:rsidTr="00632FC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134</w:t>
            </w:r>
          </w:p>
        </w:tc>
      </w:tr>
      <w:tr w:rsidR="00632FC5" w:rsidRPr="00632FC5" w:rsidTr="00632FC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sz w:val="24"/>
                <w:szCs w:val="24"/>
              </w:rPr>
              <w:t>в том числе: лекции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114</w:t>
            </w:r>
          </w:p>
        </w:tc>
      </w:tr>
      <w:tr w:rsidR="00632FC5" w:rsidRPr="00632FC5" w:rsidTr="00632FC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632FC5" w:rsidRPr="00632FC5" w:rsidTr="00632FC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67</w:t>
            </w:r>
          </w:p>
        </w:tc>
      </w:tr>
      <w:tr w:rsidR="00632FC5" w:rsidRPr="00632FC5" w:rsidTr="00632FC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32FC5" w:rsidRPr="00632FC5" w:rsidTr="00632FC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2FC5" w:rsidRPr="00632FC5" w:rsidRDefault="00632FC5" w:rsidP="00632FC5">
            <w:pPr>
              <w:numPr>
                <w:ilvl w:val="0"/>
                <w:numId w:val="2"/>
              </w:numPr>
              <w:tabs>
                <w:tab w:val="num" w:pos="180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нормативными правовыми актами и учебной литературой</w:t>
            </w:r>
            <w:r w:rsidRPr="00632F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32FC5" w:rsidRPr="00632FC5" w:rsidRDefault="00632FC5" w:rsidP="00632FC5">
            <w:pPr>
              <w:numPr>
                <w:ilvl w:val="0"/>
                <w:numId w:val="2"/>
              </w:numPr>
              <w:tabs>
                <w:tab w:val="num" w:pos="180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подготовкой к семинарскому занятию</w:t>
            </w:r>
          </w:p>
          <w:p w:rsidR="00632FC5" w:rsidRPr="00632FC5" w:rsidRDefault="00632FC5" w:rsidP="00632FC5">
            <w:pPr>
              <w:numPr>
                <w:ilvl w:val="0"/>
                <w:numId w:val="2"/>
              </w:numPr>
              <w:tabs>
                <w:tab w:val="num" w:pos="180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над подготовкой сообщений, докладов, рефератов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45</w:t>
            </w:r>
          </w:p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632FC5" w:rsidRPr="00632FC5" w:rsidTr="00632FC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2FC5" w:rsidRPr="00632FC5" w:rsidRDefault="00632FC5" w:rsidP="00632FC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                        </w:t>
            </w:r>
            <w:r w:rsidRPr="00632F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дифференцированного</w:t>
            </w:r>
            <w:r w:rsidRPr="00632F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32F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зачета</w:t>
            </w:r>
          </w:p>
        </w:tc>
      </w:tr>
    </w:tbl>
    <w:p w:rsid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632FC5"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FC5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 – ресурсов, дополнительной литературы.</w:t>
      </w:r>
    </w:p>
    <w:p w:rsidR="00632FC5" w:rsidRPr="00632FC5" w:rsidRDefault="00632FC5" w:rsidP="00632FC5">
      <w:pPr>
        <w:tabs>
          <w:tab w:val="left" w:pos="13054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632FC5">
        <w:rPr>
          <w:rFonts w:ascii="Times New Roman" w:hAnsi="Times New Roman" w:cs="Times New Roman"/>
          <w:b/>
          <w:bCs/>
          <w:sz w:val="24"/>
          <w:szCs w:val="24"/>
        </w:rPr>
        <w:t>Нормативные-правовые</w:t>
      </w:r>
      <w:proofErr w:type="spellEnd"/>
      <w:proofErr w:type="gramEnd"/>
      <w:r w:rsidRPr="00632FC5">
        <w:rPr>
          <w:rFonts w:ascii="Times New Roman" w:hAnsi="Times New Roman" w:cs="Times New Roman"/>
          <w:b/>
          <w:bCs/>
          <w:sz w:val="24"/>
          <w:szCs w:val="24"/>
        </w:rPr>
        <w:t xml:space="preserve"> акты: </w:t>
      </w:r>
    </w:p>
    <w:p w:rsidR="00632FC5" w:rsidRPr="00632FC5" w:rsidRDefault="00632FC5" w:rsidP="00632FC5">
      <w:pPr>
        <w:tabs>
          <w:tab w:val="left" w:pos="13054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FC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Конституция Российской Федерации – принята на всенародном референдуме 12.12.1993г.// Российская газета, 1993, №237.</w:t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lastRenderedPageBreak/>
        <w:t>Гражданский кодекс Российской Федерации (часть первая) от 30.11.1994 N 51-ФЗ // Собрание законодательства РФ, 1994, N 32, ст. 3301.</w:t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Семейный кодекс Российской Федерации от 29.12.1995 N 223-ФЗ // Собрание законодательства РФ, 1996, N 1, ст. 16.</w:t>
      </w:r>
    </w:p>
    <w:p w:rsidR="00632FC5" w:rsidRPr="00632FC5" w:rsidRDefault="00632FC5" w:rsidP="00632FC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Уголовный кодекс РФ от 13.06.1996 № 63- ФЗ// Собрание законодательства РФ, 1996, № 25, ст. 2954.</w:t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Уголовно-исполнительный кодекс РФ от 08.01.1997 № 1-ФЗ // </w:t>
      </w:r>
      <w:r w:rsidRPr="00632FC5">
        <w:rPr>
          <w:rStyle w:val="blk3"/>
          <w:rFonts w:ascii="Times New Roman" w:hAnsi="Times New Roman" w:cs="Times New Roman"/>
          <w:sz w:val="24"/>
          <w:szCs w:val="24"/>
        </w:rPr>
        <w:t>Собрание законодательства РФ, 1997, N 2, ст. 198.</w:t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 первая) от 31.07.1998 N 146-ФЗ// Собрание законодательства РФ, 1998, N 31, ст. 3824.</w:t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 вторая) от 05.08.2000 N 117-ФЗ// Собрание законодательства РФ, 2000, N 32, ст. 3340.</w:t>
      </w:r>
    </w:p>
    <w:p w:rsidR="00632FC5" w:rsidRPr="00632FC5" w:rsidRDefault="00632FC5" w:rsidP="00632FC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Уголовно-процессуальный кодекс РФ от 18.12.2001 № 174-ФЗ// </w:t>
      </w:r>
      <w:r w:rsidRPr="00632FC5">
        <w:rPr>
          <w:rStyle w:val="blk3"/>
          <w:rFonts w:ascii="Times New Roman" w:hAnsi="Times New Roman" w:cs="Times New Roman"/>
          <w:sz w:val="24"/>
          <w:szCs w:val="24"/>
        </w:rPr>
        <w:t>Собрание законодательства РФ, 2001, N 52 (ч. I), ст. 4921.</w:t>
      </w:r>
    </w:p>
    <w:p w:rsidR="00632FC5" w:rsidRPr="00632FC5" w:rsidRDefault="00632FC5" w:rsidP="00632FC5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Гражданский процессуальный кодекс Российской Федерации от 14.11.2002 N 138-ФЗ// Собрание законодательства РФ, 2002, N 46, ст. 4532.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FC5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1. Российское уголовное право. Особенная часть; Питер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- 720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2. Сборник задач по уголовному праву России (практикум по уголовному праву) под ред.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Сундурова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Ф.Р.; КГУ – Казань – 2008 – 217 </w:t>
      </w:r>
      <w:proofErr w:type="gramStart"/>
      <w:r w:rsidRPr="00632FC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32FC5">
        <w:rPr>
          <w:rFonts w:ascii="Times New Roman" w:hAnsi="Times New Roman" w:cs="Times New Roman"/>
          <w:sz w:val="24"/>
          <w:szCs w:val="24"/>
        </w:rPr>
        <w:t>.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3. Сборник задач по уголовному праву. Общая часть; Щит-М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- 184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4. Уголовное право России. Общая часть;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Юстицинформ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- 496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6. Боровиков В. Б., Смердов А. А. Уголовное право. Общая и Особенная части;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- 672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7. Дерягин Г. Б. Половые преступления (расследование и судебно-медицинская экспертиза); Щит-М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- 304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8.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Жалинский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А. Э., Энгельгардт А. А. Практикум по уголовному праву; Городец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- 496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9. Иванов В. Д. Уголовное право. Общая часть; Феникс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</w:t>
      </w:r>
      <w:r w:rsidRPr="00632FC5">
        <w:rPr>
          <w:rFonts w:ascii="Times New Roman" w:hAnsi="Times New Roman" w:cs="Times New Roman"/>
          <w:bCs/>
          <w:sz w:val="24"/>
          <w:szCs w:val="24"/>
        </w:rPr>
        <w:t>625</w:t>
      </w:r>
      <w:r w:rsidRPr="00632F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10. Филимонов В. Д. Уголовная ответственность по российскому законодательству;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ЮрИнфоР-МГУ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- 256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11. Шиханов В. Н. Уголовно-правовая характеристика преступлений против государственной власти, интересов государственной службы и службы в органах местного самоуправления;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Wolters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Kluwer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- Москва, </w:t>
      </w:r>
      <w:r w:rsidRPr="00632FC5">
        <w:rPr>
          <w:rFonts w:ascii="Times New Roman" w:hAnsi="Times New Roman" w:cs="Times New Roman"/>
          <w:bCs/>
          <w:sz w:val="24"/>
          <w:szCs w:val="24"/>
        </w:rPr>
        <w:t>2013</w:t>
      </w:r>
      <w:r w:rsidRPr="00632FC5">
        <w:rPr>
          <w:rFonts w:ascii="Times New Roman" w:hAnsi="Times New Roman" w:cs="Times New Roman"/>
          <w:sz w:val="24"/>
          <w:szCs w:val="24"/>
        </w:rPr>
        <w:t xml:space="preserve">. - 168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.</w:t>
      </w:r>
      <w:r w:rsidRPr="00632FC5">
        <w:rPr>
          <w:rFonts w:ascii="Times New Roman" w:hAnsi="Times New Roman" w:cs="Times New Roman"/>
          <w:sz w:val="24"/>
          <w:szCs w:val="24"/>
        </w:rPr>
        <w:br/>
        <w:t xml:space="preserve">12. 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Шкредова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 xml:space="preserve"> Э. Г. Сборник задач по уголовному праву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FC5">
        <w:rPr>
          <w:rFonts w:ascii="Times New Roman" w:hAnsi="Times New Roman" w:cs="Times New Roman"/>
          <w:b/>
          <w:bCs/>
          <w:sz w:val="24"/>
          <w:szCs w:val="24"/>
        </w:rPr>
        <w:t xml:space="preserve">         Информационные справочно-правовые системы: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    «</w:t>
      </w:r>
      <w:proofErr w:type="spellStart"/>
      <w:r w:rsidRPr="00632FC5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632FC5">
        <w:rPr>
          <w:rFonts w:ascii="Times New Roman" w:hAnsi="Times New Roman" w:cs="Times New Roman"/>
          <w:sz w:val="24"/>
          <w:szCs w:val="24"/>
        </w:rPr>
        <w:t>», «Гарант» или другие.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 </w:t>
      </w:r>
      <w:r w:rsidRPr="00632FC5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>1..</w:t>
      </w:r>
      <w:hyperlink r:id="rId5" w:history="1">
        <w:r w:rsidRPr="00632FC5">
          <w:rPr>
            <w:rStyle w:val="a3"/>
            <w:sz w:val="24"/>
            <w:szCs w:val="24"/>
          </w:rPr>
          <w:t>http://www.</w:t>
        </w:r>
        <w:proofErr w:type="spellStart"/>
        <w:r w:rsidRPr="00632FC5">
          <w:rPr>
            <w:rStyle w:val="a3"/>
            <w:sz w:val="24"/>
            <w:szCs w:val="24"/>
            <w:lang w:val="en-US"/>
          </w:rPr>
          <w:t>mvd</w:t>
        </w:r>
        <w:proofErr w:type="spellEnd"/>
        <w:r w:rsidRPr="00632FC5">
          <w:rPr>
            <w:rStyle w:val="a3"/>
            <w:sz w:val="24"/>
            <w:szCs w:val="24"/>
          </w:rPr>
          <w:t>.</w:t>
        </w:r>
        <w:proofErr w:type="spellStart"/>
        <w:r w:rsidRPr="00632FC5">
          <w:rPr>
            <w:rStyle w:val="a3"/>
            <w:sz w:val="24"/>
            <w:szCs w:val="24"/>
          </w:rPr>
          <w:t>ru</w:t>
        </w:r>
        <w:proofErr w:type="spellEnd"/>
        <w:r w:rsidRPr="00632FC5">
          <w:rPr>
            <w:rStyle w:val="a3"/>
            <w:sz w:val="24"/>
            <w:szCs w:val="24"/>
          </w:rPr>
          <w:t>/</w:t>
        </w:r>
      </w:hyperlink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2. </w:t>
      </w:r>
      <w:r w:rsidRPr="00632FC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32FC5">
        <w:rPr>
          <w:rFonts w:ascii="Times New Roman" w:hAnsi="Times New Roman" w:cs="Times New Roman"/>
          <w:sz w:val="24"/>
          <w:szCs w:val="24"/>
        </w:rPr>
        <w:t>://</w:t>
      </w:r>
      <w:hyperlink r:id="rId6" w:history="1">
        <w:r w:rsidRPr="00632FC5">
          <w:rPr>
            <w:rStyle w:val="a3"/>
            <w:sz w:val="24"/>
            <w:szCs w:val="24"/>
            <w:lang w:val="en-US"/>
          </w:rPr>
          <w:t>www</w:t>
        </w:r>
        <w:r w:rsidRPr="00632FC5">
          <w:rPr>
            <w:rStyle w:val="a3"/>
            <w:sz w:val="24"/>
            <w:szCs w:val="24"/>
          </w:rPr>
          <w:t>.74.</w:t>
        </w:r>
        <w:proofErr w:type="spellStart"/>
        <w:r w:rsidRPr="00632FC5">
          <w:rPr>
            <w:rStyle w:val="a3"/>
            <w:sz w:val="24"/>
            <w:szCs w:val="24"/>
            <w:lang w:val="en-US"/>
          </w:rPr>
          <w:t>fsin</w:t>
        </w:r>
        <w:proofErr w:type="spellEnd"/>
        <w:r w:rsidRPr="00632FC5">
          <w:rPr>
            <w:rStyle w:val="a3"/>
            <w:sz w:val="24"/>
            <w:szCs w:val="24"/>
          </w:rPr>
          <w:t>.</w:t>
        </w:r>
        <w:proofErr w:type="spellStart"/>
        <w:r w:rsidRPr="00632FC5">
          <w:rPr>
            <w:rStyle w:val="a3"/>
            <w:sz w:val="24"/>
            <w:szCs w:val="24"/>
            <w:lang w:val="en-US"/>
          </w:rPr>
          <w:t>su</w:t>
        </w:r>
        <w:proofErr w:type="spellEnd"/>
      </w:hyperlink>
      <w:r w:rsidRPr="00632FC5">
        <w:rPr>
          <w:rFonts w:ascii="Times New Roman" w:hAnsi="Times New Roman" w:cs="Times New Roman"/>
          <w:sz w:val="24"/>
          <w:szCs w:val="24"/>
        </w:rPr>
        <w:t>/</w:t>
      </w:r>
    </w:p>
    <w:p w:rsidR="00632FC5" w:rsidRPr="00632FC5" w:rsidRDefault="00632FC5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2FC5">
        <w:rPr>
          <w:rFonts w:ascii="Times New Roman" w:hAnsi="Times New Roman" w:cs="Times New Roman"/>
          <w:sz w:val="24"/>
          <w:szCs w:val="24"/>
        </w:rPr>
        <w:t xml:space="preserve">3. </w:t>
      </w:r>
      <w:hyperlink r:id="rId7" w:history="1">
        <w:r w:rsidRPr="00632FC5">
          <w:rPr>
            <w:rStyle w:val="a3"/>
            <w:sz w:val="24"/>
            <w:szCs w:val="24"/>
            <w:lang w:val="en-US"/>
          </w:rPr>
          <w:t>http</w:t>
        </w:r>
        <w:r w:rsidRPr="00632FC5">
          <w:rPr>
            <w:rStyle w:val="a3"/>
            <w:sz w:val="24"/>
            <w:szCs w:val="24"/>
          </w:rPr>
          <w:t>://</w:t>
        </w:r>
        <w:proofErr w:type="spellStart"/>
        <w:r w:rsidRPr="00632FC5">
          <w:rPr>
            <w:rStyle w:val="a3"/>
            <w:sz w:val="24"/>
            <w:szCs w:val="24"/>
            <w:lang w:val="en-US"/>
          </w:rPr>
          <w:t>prokuratura</w:t>
        </w:r>
        <w:proofErr w:type="spellEnd"/>
        <w:r w:rsidRPr="00632FC5">
          <w:rPr>
            <w:rStyle w:val="a3"/>
            <w:sz w:val="24"/>
            <w:szCs w:val="24"/>
          </w:rPr>
          <w:t>.</w:t>
        </w:r>
        <w:proofErr w:type="spellStart"/>
        <w:r w:rsidRPr="00632FC5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632FC5">
          <w:rPr>
            <w:rStyle w:val="a3"/>
            <w:sz w:val="24"/>
            <w:szCs w:val="24"/>
          </w:rPr>
          <w:t>/</w:t>
        </w:r>
      </w:hyperlink>
    </w:p>
    <w:p w:rsidR="00614C09" w:rsidRPr="00632FC5" w:rsidRDefault="00614C09" w:rsidP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5" w:rsidRPr="00632FC5" w:rsidRDefault="00632F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2FC5" w:rsidRPr="00632FC5" w:rsidSect="00632FC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0EB8"/>
    <w:multiLevelType w:val="hybridMultilevel"/>
    <w:tmpl w:val="AF1C79D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070A40"/>
    <w:multiLevelType w:val="hybridMultilevel"/>
    <w:tmpl w:val="C8B8E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C055DC"/>
    <w:multiLevelType w:val="multilevel"/>
    <w:tmpl w:val="3202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>
    <w:nsid w:val="6E2E3C70"/>
    <w:multiLevelType w:val="multilevel"/>
    <w:tmpl w:val="E1980C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FC5"/>
    <w:rsid w:val="0041230B"/>
    <w:rsid w:val="00614C09"/>
    <w:rsid w:val="0063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C5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32FC5"/>
    <w:rPr>
      <w:rFonts w:ascii="Times New Roman" w:hAnsi="Times New Roman" w:cs="Times New Roman" w:hint="default"/>
      <w:color w:val="0000FF"/>
      <w:u w:val="single"/>
    </w:rPr>
  </w:style>
  <w:style w:type="character" w:customStyle="1" w:styleId="blk3">
    <w:name w:val="blk3"/>
    <w:rsid w:val="00632FC5"/>
    <w:rPr>
      <w:vanish w:val="0"/>
      <w:webHidden w:val="0"/>
      <w:specVanish w:val="0"/>
    </w:rPr>
  </w:style>
  <w:style w:type="paragraph" w:styleId="a4">
    <w:name w:val="List Paragraph"/>
    <w:basedOn w:val="a"/>
    <w:uiPriority w:val="34"/>
    <w:qFormat/>
    <w:rsid w:val="00632F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okuratur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74.fsin.su" TargetMode="External"/><Relationship Id="rId5" Type="http://schemas.openxmlformats.org/officeDocument/2006/relationships/hyperlink" Target="http://www.pfrf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758</Words>
  <Characters>4327</Characters>
  <Application>Microsoft Office Word</Application>
  <DocSecurity>0</DocSecurity>
  <Lines>36</Lines>
  <Paragraphs>10</Paragraphs>
  <ScaleCrop>false</ScaleCrop>
  <Company>zlatik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2016-12-27T07:13:00Z</dcterms:created>
  <dcterms:modified xsi:type="dcterms:W3CDTF">2016-12-27T07:18:00Z</dcterms:modified>
</cp:coreProperties>
</file>